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20CE" w:rsidRPr="007820CE" w:rsidRDefault="007820CE" w:rsidP="007820CE">
      <w:pPr>
        <w:jc w:val="center"/>
        <w:rPr>
          <w:b/>
          <w:sz w:val="32"/>
          <w:szCs w:val="32"/>
        </w:rPr>
      </w:pPr>
      <w:r w:rsidRPr="007820CE">
        <w:rPr>
          <w:b/>
          <w:sz w:val="32"/>
          <w:szCs w:val="32"/>
        </w:rPr>
        <w:t>Community Alliance meeting on Health and Health Care Services</w:t>
      </w:r>
    </w:p>
    <w:p w:rsidR="007820CE" w:rsidRPr="007820CE" w:rsidRDefault="007820CE" w:rsidP="007820CE">
      <w:pPr>
        <w:jc w:val="center"/>
        <w:rPr>
          <w:b/>
          <w:sz w:val="32"/>
          <w:szCs w:val="32"/>
        </w:rPr>
      </w:pPr>
      <w:r w:rsidRPr="007820CE">
        <w:rPr>
          <w:b/>
          <w:sz w:val="32"/>
          <w:szCs w:val="32"/>
        </w:rPr>
        <w:t>Monday Nov. 26, 2018</w:t>
      </w:r>
    </w:p>
    <w:p w:rsidR="00DD11DB" w:rsidRPr="007820CE" w:rsidRDefault="007820CE" w:rsidP="007820CE">
      <w:pPr>
        <w:jc w:val="center"/>
        <w:rPr>
          <w:b/>
          <w:sz w:val="32"/>
          <w:szCs w:val="32"/>
        </w:rPr>
      </w:pPr>
      <w:r w:rsidRPr="007820CE">
        <w:rPr>
          <w:b/>
          <w:sz w:val="32"/>
          <w:szCs w:val="32"/>
        </w:rPr>
        <w:t>Notes from community meeting</w:t>
      </w:r>
    </w:p>
    <w:p w:rsidR="007820CE" w:rsidRPr="007820CE" w:rsidRDefault="007820CE">
      <w:pPr>
        <w:rPr>
          <w:sz w:val="24"/>
          <w:szCs w:val="24"/>
        </w:rPr>
      </w:pPr>
    </w:p>
    <w:p w:rsidR="00EA7CE4" w:rsidRPr="007820CE" w:rsidRDefault="00EA7CE4">
      <w:pPr>
        <w:rPr>
          <w:b/>
          <w:sz w:val="28"/>
          <w:szCs w:val="28"/>
          <w:u w:val="single"/>
        </w:rPr>
      </w:pPr>
      <w:r w:rsidRPr="007820CE">
        <w:rPr>
          <w:b/>
          <w:sz w:val="28"/>
          <w:szCs w:val="28"/>
          <w:u w:val="single"/>
        </w:rPr>
        <w:t>Issues</w:t>
      </w:r>
    </w:p>
    <w:p w:rsidR="00263236" w:rsidRPr="007820CE" w:rsidRDefault="00EA7CE4">
      <w:pPr>
        <w:rPr>
          <w:sz w:val="24"/>
          <w:szCs w:val="24"/>
        </w:rPr>
      </w:pPr>
      <w:r w:rsidRPr="007820CE">
        <w:rPr>
          <w:sz w:val="24"/>
          <w:szCs w:val="24"/>
        </w:rPr>
        <w:t>Island Health is the good guy!</w:t>
      </w:r>
    </w:p>
    <w:p w:rsidR="00EA7CE4" w:rsidRPr="007820CE" w:rsidRDefault="00EA7CE4">
      <w:pPr>
        <w:rPr>
          <w:sz w:val="24"/>
          <w:szCs w:val="24"/>
        </w:rPr>
      </w:pPr>
      <w:r w:rsidRPr="007820CE">
        <w:rPr>
          <w:sz w:val="24"/>
          <w:szCs w:val="24"/>
        </w:rPr>
        <w:t>Continuity of care</w:t>
      </w:r>
    </w:p>
    <w:p w:rsidR="00EA7CE4" w:rsidRPr="007820CE" w:rsidRDefault="00EA7CE4">
      <w:pPr>
        <w:rPr>
          <w:sz w:val="24"/>
          <w:szCs w:val="24"/>
        </w:rPr>
      </w:pPr>
      <w:r w:rsidRPr="007820CE">
        <w:rPr>
          <w:sz w:val="24"/>
          <w:szCs w:val="24"/>
        </w:rPr>
        <w:t>Place for coordinated service delivery</w:t>
      </w:r>
    </w:p>
    <w:p w:rsidR="00EA7CE4" w:rsidRPr="007820CE" w:rsidRDefault="00EA7CE4">
      <w:pPr>
        <w:rPr>
          <w:sz w:val="24"/>
          <w:szCs w:val="24"/>
        </w:rPr>
      </w:pPr>
      <w:r w:rsidRPr="007820CE">
        <w:rPr>
          <w:sz w:val="24"/>
          <w:szCs w:val="24"/>
        </w:rPr>
        <w:t>Reducing burden on hospital (gaps)</w:t>
      </w:r>
    </w:p>
    <w:p w:rsidR="00EA7CE4" w:rsidRPr="007820CE" w:rsidRDefault="00EA7CE4">
      <w:pPr>
        <w:rPr>
          <w:sz w:val="24"/>
          <w:szCs w:val="24"/>
        </w:rPr>
      </w:pPr>
      <w:r w:rsidRPr="007820CE">
        <w:rPr>
          <w:sz w:val="24"/>
          <w:szCs w:val="24"/>
        </w:rPr>
        <w:t>Greater access to a wider array of services and care</w:t>
      </w:r>
    </w:p>
    <w:p w:rsidR="00EA7CE4" w:rsidRPr="007820CE" w:rsidRDefault="00EA7CE4">
      <w:pPr>
        <w:rPr>
          <w:sz w:val="24"/>
          <w:szCs w:val="24"/>
        </w:rPr>
      </w:pPr>
      <w:r w:rsidRPr="007820CE">
        <w:rPr>
          <w:sz w:val="24"/>
          <w:szCs w:val="24"/>
        </w:rPr>
        <w:t>Look to support Lady Minto with gaps that may still persist (not fulfilled through ER expansion)</w:t>
      </w:r>
    </w:p>
    <w:p w:rsidR="00EA7CE4" w:rsidRPr="007820CE" w:rsidRDefault="00EA7CE4">
      <w:pPr>
        <w:rPr>
          <w:sz w:val="24"/>
          <w:szCs w:val="24"/>
        </w:rPr>
      </w:pPr>
      <w:r w:rsidRPr="007820CE">
        <w:rPr>
          <w:sz w:val="24"/>
          <w:szCs w:val="24"/>
        </w:rPr>
        <w:t>Surgery/OR (Hospital) – endoscopy and other procedures do happen; no elective surgeries (no surgeon); keep more specialized care delivery and go elsewhere (Victoria) to access higher quality care</w:t>
      </w:r>
    </w:p>
    <w:p w:rsidR="00EA7CE4" w:rsidRPr="007820CE" w:rsidRDefault="00EA7CE4">
      <w:pPr>
        <w:rPr>
          <w:sz w:val="24"/>
          <w:szCs w:val="24"/>
        </w:rPr>
      </w:pPr>
      <w:r w:rsidRPr="007820CE">
        <w:rPr>
          <w:sz w:val="24"/>
          <w:szCs w:val="24"/>
        </w:rPr>
        <w:t>Mental health services (Island Health is responsible, but had been the responsibility of not for profits. How and who would be responsible for more services? The new ER?</w:t>
      </w:r>
    </w:p>
    <w:p w:rsidR="00EA7CE4" w:rsidRPr="007820CE" w:rsidRDefault="00EA7CE4">
      <w:pPr>
        <w:rPr>
          <w:sz w:val="24"/>
          <w:szCs w:val="24"/>
        </w:rPr>
      </w:pPr>
      <w:r w:rsidRPr="007820CE">
        <w:rPr>
          <w:sz w:val="24"/>
          <w:szCs w:val="24"/>
        </w:rPr>
        <w:t>Understaffed/underfunded</w:t>
      </w:r>
    </w:p>
    <w:p w:rsidR="00EA7CE4" w:rsidRPr="007820CE" w:rsidRDefault="00EA7CE4">
      <w:pPr>
        <w:rPr>
          <w:sz w:val="24"/>
          <w:szCs w:val="24"/>
        </w:rPr>
      </w:pPr>
      <w:r w:rsidRPr="007820CE">
        <w:rPr>
          <w:sz w:val="24"/>
          <w:szCs w:val="24"/>
        </w:rPr>
        <w:t>Housing and recruitment (no psychiatrist and housing is limited) – we make do with what we have.</w:t>
      </w:r>
    </w:p>
    <w:p w:rsidR="00EA7CE4" w:rsidRPr="007820CE" w:rsidRDefault="00EA7CE4">
      <w:pPr>
        <w:rPr>
          <w:sz w:val="24"/>
          <w:szCs w:val="24"/>
        </w:rPr>
      </w:pPr>
      <w:r w:rsidRPr="007820CE">
        <w:rPr>
          <w:sz w:val="24"/>
          <w:szCs w:val="24"/>
        </w:rPr>
        <w:t>Lady Minto Foundation – new space used how to increase the level of services? Location and size of ER is limiting. 5000 sqft but details are yet to be determined around what exactly will be in that space. There is the potential for more integrated services in this space. Question: How to address the demand in community needs (priorities) during the design phase of planning for new ER. But how?</w:t>
      </w:r>
    </w:p>
    <w:p w:rsidR="00EA7CE4" w:rsidRPr="007820CE" w:rsidRDefault="00EA7CE4">
      <w:pPr>
        <w:rPr>
          <w:sz w:val="24"/>
          <w:szCs w:val="24"/>
        </w:rPr>
      </w:pPr>
      <w:r w:rsidRPr="007820CE">
        <w:rPr>
          <w:sz w:val="24"/>
          <w:szCs w:val="24"/>
        </w:rPr>
        <w:t xml:space="preserve">Possible that a SSI Community Health Centre was </w:t>
      </w:r>
      <w:r w:rsidR="007820CE" w:rsidRPr="007820CE">
        <w:rPr>
          <w:sz w:val="24"/>
          <w:szCs w:val="24"/>
        </w:rPr>
        <w:t>superseded</w:t>
      </w:r>
      <w:r w:rsidRPr="007820CE">
        <w:rPr>
          <w:sz w:val="24"/>
          <w:szCs w:val="24"/>
        </w:rPr>
        <w:t xml:space="preserve"> by the creation of the hospital. So then, what is missing now and how could those needs be met?</w:t>
      </w:r>
    </w:p>
    <w:p w:rsidR="00EA7CE4" w:rsidRPr="007820CE" w:rsidRDefault="00EA7CE4">
      <w:pPr>
        <w:rPr>
          <w:sz w:val="24"/>
          <w:szCs w:val="24"/>
        </w:rPr>
      </w:pPr>
      <w:r w:rsidRPr="007820CE">
        <w:rPr>
          <w:sz w:val="24"/>
          <w:szCs w:val="24"/>
        </w:rPr>
        <w:t>There is a need for integrated services, possibly through the creation of a Community Health Centre.</w:t>
      </w:r>
    </w:p>
    <w:p w:rsidR="00EA7CE4" w:rsidRPr="007820CE" w:rsidRDefault="00EA7CE4">
      <w:pPr>
        <w:rPr>
          <w:sz w:val="24"/>
          <w:szCs w:val="24"/>
        </w:rPr>
      </w:pPr>
      <w:r w:rsidRPr="007820CE">
        <w:rPr>
          <w:sz w:val="24"/>
          <w:szCs w:val="24"/>
        </w:rPr>
        <w:t>A clear consensus that more mental health care services are needed.</w:t>
      </w:r>
    </w:p>
    <w:p w:rsidR="00EA7CE4" w:rsidRPr="007820CE" w:rsidRDefault="00EA7CE4">
      <w:pPr>
        <w:rPr>
          <w:sz w:val="24"/>
          <w:szCs w:val="24"/>
        </w:rPr>
      </w:pPr>
      <w:r w:rsidRPr="007820CE">
        <w:rPr>
          <w:sz w:val="24"/>
          <w:szCs w:val="24"/>
        </w:rPr>
        <w:t>We do know what our gaps are, which could be brought into the planning.</w:t>
      </w:r>
    </w:p>
    <w:p w:rsidR="00EA7CE4" w:rsidRPr="007820CE" w:rsidRDefault="00EA7CE4">
      <w:pPr>
        <w:rPr>
          <w:b/>
          <w:sz w:val="28"/>
          <w:szCs w:val="28"/>
          <w:u w:val="single"/>
        </w:rPr>
      </w:pPr>
      <w:r w:rsidRPr="007820CE">
        <w:rPr>
          <w:b/>
          <w:sz w:val="28"/>
          <w:szCs w:val="28"/>
          <w:u w:val="single"/>
        </w:rPr>
        <w:lastRenderedPageBreak/>
        <w:t>Known GAPS</w:t>
      </w:r>
    </w:p>
    <w:p w:rsidR="00EA7CE4" w:rsidRPr="007820CE" w:rsidRDefault="00EA7CE4">
      <w:pPr>
        <w:rPr>
          <w:sz w:val="24"/>
          <w:szCs w:val="24"/>
        </w:rPr>
      </w:pPr>
      <w:r w:rsidRPr="007820CE">
        <w:rPr>
          <w:sz w:val="24"/>
          <w:szCs w:val="24"/>
        </w:rPr>
        <w:t>First Responders needing to deal with many mental health gaps (they need more support)</w:t>
      </w:r>
    </w:p>
    <w:p w:rsidR="00EA7CE4" w:rsidRPr="007820CE" w:rsidRDefault="00EA7CE4">
      <w:pPr>
        <w:rPr>
          <w:sz w:val="24"/>
          <w:szCs w:val="24"/>
        </w:rPr>
      </w:pPr>
      <w:r w:rsidRPr="007820CE">
        <w:rPr>
          <w:sz w:val="24"/>
          <w:szCs w:val="24"/>
        </w:rPr>
        <w:t>Isolation (</w:t>
      </w:r>
      <w:r w:rsidR="007820CE" w:rsidRPr="007820CE">
        <w:rPr>
          <w:sz w:val="24"/>
          <w:szCs w:val="24"/>
        </w:rPr>
        <w:t>i.e.</w:t>
      </w:r>
      <w:r w:rsidRPr="007820CE">
        <w:rPr>
          <w:sz w:val="24"/>
          <w:szCs w:val="24"/>
        </w:rPr>
        <w:t>: seniors, care givers, respite workers, health care providers, mental health workers, First Nations and volunteers)</w:t>
      </w:r>
    </w:p>
    <w:p w:rsidR="00EA7CE4" w:rsidRPr="007820CE" w:rsidRDefault="00EA7CE4">
      <w:pPr>
        <w:rPr>
          <w:sz w:val="24"/>
          <w:szCs w:val="24"/>
        </w:rPr>
      </w:pPr>
      <w:r w:rsidRPr="007820CE">
        <w:rPr>
          <w:sz w:val="24"/>
          <w:szCs w:val="24"/>
        </w:rPr>
        <w:t>Accessing support</w:t>
      </w:r>
    </w:p>
    <w:p w:rsidR="00EA7CE4" w:rsidRPr="007820CE" w:rsidRDefault="00EA7CE4">
      <w:pPr>
        <w:rPr>
          <w:sz w:val="24"/>
          <w:szCs w:val="24"/>
        </w:rPr>
      </w:pPr>
      <w:r w:rsidRPr="007820CE">
        <w:rPr>
          <w:sz w:val="24"/>
          <w:szCs w:val="24"/>
        </w:rPr>
        <w:t>Stable income/affordable housing</w:t>
      </w:r>
    </w:p>
    <w:p w:rsidR="00EA7CE4" w:rsidRPr="007820CE" w:rsidRDefault="00EA7CE4">
      <w:pPr>
        <w:rPr>
          <w:sz w:val="24"/>
          <w:szCs w:val="24"/>
        </w:rPr>
      </w:pPr>
      <w:r w:rsidRPr="007820CE">
        <w:rPr>
          <w:sz w:val="24"/>
          <w:szCs w:val="24"/>
        </w:rPr>
        <w:t>Knowled</w:t>
      </w:r>
      <w:r w:rsidR="00861B2B" w:rsidRPr="007820CE">
        <w:rPr>
          <w:sz w:val="24"/>
          <w:szCs w:val="24"/>
        </w:rPr>
        <w:t>ge Coordination (getting the information out)</w:t>
      </w:r>
    </w:p>
    <w:p w:rsidR="009D7697" w:rsidRPr="007820CE" w:rsidRDefault="009D7697">
      <w:pPr>
        <w:rPr>
          <w:sz w:val="24"/>
          <w:szCs w:val="24"/>
        </w:rPr>
      </w:pPr>
      <w:r w:rsidRPr="007820CE">
        <w:rPr>
          <w:sz w:val="24"/>
          <w:szCs w:val="24"/>
        </w:rPr>
        <w:t>Opportunities for engagement/collaboration</w:t>
      </w:r>
    </w:p>
    <w:p w:rsidR="009D7697" w:rsidRPr="007820CE" w:rsidRDefault="009D7697">
      <w:pPr>
        <w:rPr>
          <w:sz w:val="24"/>
          <w:szCs w:val="24"/>
        </w:rPr>
      </w:pPr>
      <w:r w:rsidRPr="007820CE">
        <w:rPr>
          <w:sz w:val="24"/>
          <w:szCs w:val="24"/>
        </w:rPr>
        <w:t>Info on causes/pressures on resources (use this knowledge to identify priorities for ER/CHC?; Screening/community intake (less costly); preventative health care services; advice and referrals.</w:t>
      </w:r>
    </w:p>
    <w:p w:rsidR="009D7697" w:rsidRPr="007820CE" w:rsidRDefault="009D7697">
      <w:pPr>
        <w:rPr>
          <w:sz w:val="24"/>
          <w:szCs w:val="24"/>
        </w:rPr>
      </w:pPr>
      <w:r w:rsidRPr="007820CE">
        <w:rPr>
          <w:sz w:val="24"/>
          <w:szCs w:val="24"/>
        </w:rPr>
        <w:t>Mental health services (treatment, not assessment)</w:t>
      </w:r>
    </w:p>
    <w:p w:rsidR="009D7697" w:rsidRPr="007820CE" w:rsidRDefault="009D7697">
      <w:pPr>
        <w:rPr>
          <w:sz w:val="24"/>
          <w:szCs w:val="24"/>
        </w:rPr>
      </w:pPr>
      <w:r w:rsidRPr="007820CE">
        <w:rPr>
          <w:sz w:val="24"/>
          <w:szCs w:val="24"/>
        </w:rPr>
        <w:t xml:space="preserve">Seniors Support Services (balance, assisted living, home care, mental health, </w:t>
      </w:r>
      <w:r w:rsidR="007820CE" w:rsidRPr="007820CE">
        <w:rPr>
          <w:sz w:val="24"/>
          <w:szCs w:val="24"/>
        </w:rPr>
        <w:t>etc.</w:t>
      </w:r>
      <w:r w:rsidRPr="007820CE">
        <w:rPr>
          <w:sz w:val="24"/>
          <w:szCs w:val="24"/>
        </w:rPr>
        <w:t>)</w:t>
      </w:r>
    </w:p>
    <w:p w:rsidR="009D7697" w:rsidRPr="007820CE" w:rsidRDefault="009D7697">
      <w:pPr>
        <w:rPr>
          <w:sz w:val="24"/>
          <w:szCs w:val="24"/>
        </w:rPr>
      </w:pPr>
      <w:r w:rsidRPr="007820CE">
        <w:rPr>
          <w:sz w:val="24"/>
          <w:szCs w:val="24"/>
        </w:rPr>
        <w:t>Walk in clinic</w:t>
      </w:r>
    </w:p>
    <w:p w:rsidR="009D7697" w:rsidRPr="007820CE" w:rsidRDefault="009D7697">
      <w:pPr>
        <w:rPr>
          <w:sz w:val="24"/>
          <w:szCs w:val="24"/>
        </w:rPr>
      </w:pPr>
      <w:r w:rsidRPr="007820CE">
        <w:rPr>
          <w:sz w:val="24"/>
          <w:szCs w:val="24"/>
        </w:rPr>
        <w:t>Counseling in general (couples, personal, family)</w:t>
      </w:r>
    </w:p>
    <w:p w:rsidR="009D7697" w:rsidRPr="007820CE" w:rsidRDefault="007820CE">
      <w:pPr>
        <w:rPr>
          <w:sz w:val="24"/>
          <w:szCs w:val="24"/>
        </w:rPr>
      </w:pPr>
      <w:r>
        <w:rPr>
          <w:sz w:val="24"/>
          <w:szCs w:val="24"/>
        </w:rPr>
        <w:t>Alternative health care practi</w:t>
      </w:r>
      <w:r w:rsidR="009D7697" w:rsidRPr="007820CE">
        <w:rPr>
          <w:sz w:val="24"/>
          <w:szCs w:val="24"/>
        </w:rPr>
        <w:t>tioners</w:t>
      </w:r>
    </w:p>
    <w:p w:rsidR="009D7697" w:rsidRPr="007820CE" w:rsidRDefault="009D7697">
      <w:pPr>
        <w:rPr>
          <w:sz w:val="24"/>
          <w:szCs w:val="24"/>
        </w:rPr>
      </w:pPr>
      <w:r w:rsidRPr="007820CE">
        <w:rPr>
          <w:sz w:val="24"/>
          <w:szCs w:val="24"/>
        </w:rPr>
        <w:t xml:space="preserve">Triage to Community Services </w:t>
      </w:r>
    </w:p>
    <w:p w:rsidR="009D7697" w:rsidRPr="007820CE" w:rsidRDefault="009D7697">
      <w:pPr>
        <w:rPr>
          <w:sz w:val="24"/>
          <w:szCs w:val="24"/>
        </w:rPr>
      </w:pPr>
      <w:r w:rsidRPr="007820CE">
        <w:rPr>
          <w:sz w:val="24"/>
          <w:szCs w:val="24"/>
        </w:rPr>
        <w:t>Multidisciplinary teams</w:t>
      </w:r>
    </w:p>
    <w:p w:rsidR="009D7697" w:rsidRPr="007820CE" w:rsidRDefault="009D7697">
      <w:pPr>
        <w:rPr>
          <w:sz w:val="24"/>
          <w:szCs w:val="24"/>
        </w:rPr>
      </w:pPr>
      <w:r w:rsidRPr="007820CE">
        <w:rPr>
          <w:sz w:val="24"/>
          <w:szCs w:val="24"/>
        </w:rPr>
        <w:t>Isolation in decision machining</w:t>
      </w:r>
    </w:p>
    <w:p w:rsidR="009D7697" w:rsidRPr="007820CE" w:rsidRDefault="009D7697">
      <w:pPr>
        <w:rPr>
          <w:sz w:val="24"/>
          <w:szCs w:val="24"/>
        </w:rPr>
      </w:pPr>
      <w:r w:rsidRPr="007820CE">
        <w:rPr>
          <w:sz w:val="24"/>
          <w:szCs w:val="24"/>
        </w:rPr>
        <w:t>Youth services and support</w:t>
      </w:r>
    </w:p>
    <w:p w:rsidR="009D7697" w:rsidRPr="007820CE" w:rsidRDefault="009D7697">
      <w:pPr>
        <w:rPr>
          <w:sz w:val="24"/>
          <w:szCs w:val="24"/>
        </w:rPr>
      </w:pPr>
      <w:r w:rsidRPr="007820CE">
        <w:rPr>
          <w:sz w:val="24"/>
          <w:szCs w:val="24"/>
        </w:rPr>
        <w:t>Health “navigators” could help increase prevention, speed up inta</w:t>
      </w:r>
      <w:r w:rsidR="007820CE">
        <w:rPr>
          <w:sz w:val="24"/>
          <w:szCs w:val="24"/>
        </w:rPr>
        <w:t>ke and decrease crisis intervent</w:t>
      </w:r>
      <w:r w:rsidRPr="007820CE">
        <w:rPr>
          <w:sz w:val="24"/>
          <w:szCs w:val="24"/>
        </w:rPr>
        <w:t>ions)</w:t>
      </w:r>
    </w:p>
    <w:p w:rsidR="009D7697" w:rsidRPr="007820CE" w:rsidRDefault="00C57EFB">
      <w:pPr>
        <w:rPr>
          <w:sz w:val="24"/>
          <w:szCs w:val="24"/>
        </w:rPr>
      </w:pPr>
      <w:r w:rsidRPr="007820CE">
        <w:rPr>
          <w:sz w:val="24"/>
          <w:szCs w:val="24"/>
        </w:rPr>
        <w:t>Opportunity to build relationships to health reduce the needs for mental health interventions, reduce crisis and expand prevention programs, possibly through Community Services. Purpose = targeted social programs; collaboration with specialists on food, seniors and food (Simone), rehab program on farm.</w:t>
      </w:r>
    </w:p>
    <w:p w:rsidR="00C57EFB" w:rsidRPr="007820CE" w:rsidRDefault="00C57EFB">
      <w:pPr>
        <w:rPr>
          <w:sz w:val="24"/>
          <w:szCs w:val="24"/>
        </w:rPr>
      </w:pPr>
      <w:r w:rsidRPr="007820CE">
        <w:rPr>
          <w:sz w:val="24"/>
          <w:szCs w:val="24"/>
        </w:rPr>
        <w:t>Social isolation – both the ‘how’ we do it and ‘what’ we do = collaboration</w:t>
      </w:r>
    </w:p>
    <w:p w:rsidR="00440FCB" w:rsidRPr="007820CE" w:rsidRDefault="00440FCB">
      <w:pPr>
        <w:rPr>
          <w:sz w:val="24"/>
          <w:szCs w:val="24"/>
        </w:rPr>
      </w:pPr>
      <w:r w:rsidRPr="007820CE">
        <w:rPr>
          <w:sz w:val="24"/>
          <w:szCs w:val="24"/>
        </w:rPr>
        <w:t>Possibili</w:t>
      </w:r>
      <w:r w:rsidR="007820CE">
        <w:rPr>
          <w:sz w:val="24"/>
          <w:szCs w:val="24"/>
        </w:rPr>
        <w:t>ty of Curt, Simone, David, Erin</w:t>
      </w:r>
      <w:r w:rsidRPr="007820CE">
        <w:rPr>
          <w:sz w:val="24"/>
          <w:szCs w:val="24"/>
        </w:rPr>
        <w:t>anne and Ga</w:t>
      </w:r>
      <w:r w:rsidR="007820CE">
        <w:rPr>
          <w:sz w:val="24"/>
          <w:szCs w:val="24"/>
        </w:rPr>
        <w:t>yle working on a series of health</w:t>
      </w:r>
      <w:bookmarkStart w:id="0" w:name="_GoBack"/>
      <w:bookmarkEnd w:id="0"/>
      <w:r w:rsidRPr="007820CE">
        <w:rPr>
          <w:sz w:val="24"/>
          <w:szCs w:val="24"/>
        </w:rPr>
        <w:t xml:space="preserve"> care related articles for local media. Perhaps a series of articles in the Driftwood?</w:t>
      </w:r>
    </w:p>
    <w:p w:rsidR="00440FCB" w:rsidRPr="007820CE" w:rsidRDefault="00440FCB">
      <w:pPr>
        <w:rPr>
          <w:sz w:val="24"/>
          <w:szCs w:val="24"/>
        </w:rPr>
      </w:pPr>
      <w:r w:rsidRPr="007820CE">
        <w:rPr>
          <w:sz w:val="24"/>
          <w:szCs w:val="24"/>
        </w:rPr>
        <w:t>Solutions are needed….</w:t>
      </w:r>
    </w:p>
    <w:p w:rsidR="00440FCB" w:rsidRPr="007820CE" w:rsidRDefault="00440FCB">
      <w:pPr>
        <w:rPr>
          <w:sz w:val="24"/>
          <w:szCs w:val="24"/>
        </w:rPr>
      </w:pPr>
      <w:r w:rsidRPr="007820CE">
        <w:rPr>
          <w:sz w:val="24"/>
          <w:szCs w:val="24"/>
        </w:rPr>
        <w:lastRenderedPageBreak/>
        <w:t>Coordination of services (what do we have, what do we not have?)</w:t>
      </w:r>
    </w:p>
    <w:p w:rsidR="00440FCB" w:rsidRPr="007820CE" w:rsidRDefault="00440FCB">
      <w:pPr>
        <w:rPr>
          <w:sz w:val="24"/>
          <w:szCs w:val="24"/>
        </w:rPr>
      </w:pPr>
    </w:p>
    <w:p w:rsidR="00440FCB" w:rsidRPr="007820CE" w:rsidRDefault="00440FCB">
      <w:pPr>
        <w:rPr>
          <w:b/>
          <w:sz w:val="28"/>
          <w:szCs w:val="28"/>
          <w:u w:val="single"/>
        </w:rPr>
      </w:pPr>
      <w:r w:rsidRPr="007820CE">
        <w:rPr>
          <w:b/>
          <w:sz w:val="28"/>
          <w:szCs w:val="28"/>
          <w:u w:val="single"/>
        </w:rPr>
        <w:t>Questions</w:t>
      </w:r>
    </w:p>
    <w:p w:rsidR="00440FCB" w:rsidRPr="007820CE" w:rsidRDefault="00440FCB">
      <w:pPr>
        <w:rPr>
          <w:sz w:val="24"/>
          <w:szCs w:val="24"/>
        </w:rPr>
      </w:pPr>
      <w:r w:rsidRPr="007820CE">
        <w:rPr>
          <w:sz w:val="24"/>
          <w:szCs w:val="24"/>
        </w:rPr>
        <w:t>Need for multi-stakeholder community groups to engage collaboratively?</w:t>
      </w:r>
    </w:p>
    <w:p w:rsidR="00440FCB" w:rsidRPr="007820CE" w:rsidRDefault="00440FCB">
      <w:pPr>
        <w:rPr>
          <w:sz w:val="24"/>
          <w:szCs w:val="24"/>
        </w:rPr>
      </w:pPr>
      <w:r w:rsidRPr="007820CE">
        <w:rPr>
          <w:sz w:val="24"/>
          <w:szCs w:val="24"/>
        </w:rPr>
        <w:t xml:space="preserve">List of what is available (ex: Island Health Mental Health Services, other programs and prevention services, at home services, nurses, </w:t>
      </w:r>
      <w:r w:rsidR="007820CE" w:rsidRPr="007820CE">
        <w:rPr>
          <w:sz w:val="24"/>
          <w:szCs w:val="24"/>
        </w:rPr>
        <w:t>etc.</w:t>
      </w:r>
      <w:r w:rsidRPr="007820CE">
        <w:rPr>
          <w:sz w:val="24"/>
          <w:szCs w:val="24"/>
        </w:rPr>
        <w:t>); by demographic group, resources and shortages)</w:t>
      </w:r>
    </w:p>
    <w:p w:rsidR="00440FCB" w:rsidRPr="007820CE" w:rsidRDefault="00440FCB">
      <w:pPr>
        <w:rPr>
          <w:sz w:val="24"/>
          <w:szCs w:val="24"/>
        </w:rPr>
      </w:pPr>
      <w:r w:rsidRPr="007820CE">
        <w:rPr>
          <w:sz w:val="24"/>
          <w:szCs w:val="24"/>
        </w:rPr>
        <w:t>Reality – Salt Spring community being informed on health services?</w:t>
      </w:r>
    </w:p>
    <w:p w:rsidR="00440FCB" w:rsidRPr="007820CE" w:rsidRDefault="00440FCB">
      <w:pPr>
        <w:rPr>
          <w:sz w:val="24"/>
          <w:szCs w:val="24"/>
        </w:rPr>
      </w:pPr>
      <w:r w:rsidRPr="007820CE">
        <w:rPr>
          <w:sz w:val="24"/>
          <w:szCs w:val="24"/>
        </w:rPr>
        <w:t>Island Health – can they act on preventative efforts?</w:t>
      </w:r>
    </w:p>
    <w:p w:rsidR="00440FCB" w:rsidRPr="007820CE" w:rsidRDefault="00440FCB">
      <w:pPr>
        <w:rPr>
          <w:sz w:val="24"/>
          <w:szCs w:val="24"/>
        </w:rPr>
      </w:pPr>
      <w:r w:rsidRPr="007820CE">
        <w:rPr>
          <w:sz w:val="24"/>
          <w:szCs w:val="24"/>
        </w:rPr>
        <w:t xml:space="preserve">Is collaboration happening? </w:t>
      </w:r>
      <w:r w:rsidR="007820CE" w:rsidRPr="007820CE">
        <w:rPr>
          <w:sz w:val="24"/>
          <w:szCs w:val="24"/>
        </w:rPr>
        <w:t>(To</w:t>
      </w:r>
      <w:r w:rsidRPr="007820CE">
        <w:rPr>
          <w:sz w:val="24"/>
          <w:szCs w:val="24"/>
        </w:rPr>
        <w:t xml:space="preserve"> increase # of doctors, nurses, to bring services together to strengthen existing services (maybe with 0$)</w:t>
      </w:r>
    </w:p>
    <w:p w:rsidR="00440FCB" w:rsidRPr="007820CE" w:rsidRDefault="00440FCB">
      <w:pPr>
        <w:rPr>
          <w:sz w:val="24"/>
          <w:szCs w:val="24"/>
        </w:rPr>
      </w:pPr>
      <w:r w:rsidRPr="007820CE">
        <w:rPr>
          <w:sz w:val="24"/>
          <w:szCs w:val="24"/>
        </w:rPr>
        <w:t>Relationships between ER demands and mental health gaps? Are they tightly linked? Possible opposition? Resources? Demands (OMHR, mental health, home …..?)</w:t>
      </w:r>
    </w:p>
    <w:p w:rsidR="00440FCB" w:rsidRDefault="00440FCB">
      <w:pPr>
        <w:rPr>
          <w:sz w:val="24"/>
          <w:szCs w:val="24"/>
        </w:rPr>
      </w:pPr>
      <w:r w:rsidRPr="007820CE">
        <w:rPr>
          <w:sz w:val="24"/>
          <w:szCs w:val="24"/>
        </w:rPr>
        <w:t>How to create support talk to the right advocate (ex: MLA)?</w:t>
      </w:r>
    </w:p>
    <w:p w:rsidR="007820CE" w:rsidRPr="007820CE" w:rsidRDefault="007820CE">
      <w:pPr>
        <w:rPr>
          <w:sz w:val="24"/>
          <w:szCs w:val="24"/>
        </w:rPr>
      </w:pPr>
    </w:p>
    <w:p w:rsidR="00440FCB" w:rsidRDefault="00440FCB">
      <w:r w:rsidRPr="00440FCB">
        <w:rPr>
          <w:noProof/>
          <w:lang w:eastAsia="en-CA"/>
        </w:rPr>
        <w:lastRenderedPageBreak/>
        <w:drawing>
          <wp:inline distT="0" distB="0" distL="0" distR="0">
            <wp:extent cx="5943600" cy="4456629"/>
            <wp:effectExtent l="0" t="0" r="0" b="1270"/>
            <wp:docPr id="1" name="Picture 1" descr="G:\My Files\Community Alliance\Health Meeting\IMG_20181126_19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Files\Community Alliance\Health Meeting\IMG_20181126_19364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456629"/>
                    </a:xfrm>
                    <a:prstGeom prst="rect">
                      <a:avLst/>
                    </a:prstGeom>
                    <a:noFill/>
                    <a:ln>
                      <a:noFill/>
                    </a:ln>
                  </pic:spPr>
                </pic:pic>
              </a:graphicData>
            </a:graphic>
          </wp:inline>
        </w:drawing>
      </w:r>
    </w:p>
    <w:p w:rsidR="00861B2B" w:rsidRDefault="00861B2B"/>
    <w:p w:rsidR="00440FCB" w:rsidRDefault="00440FCB">
      <w:r w:rsidRPr="00440FCB">
        <w:rPr>
          <w:noProof/>
          <w:lang w:eastAsia="en-CA"/>
        </w:rPr>
        <w:lastRenderedPageBreak/>
        <w:drawing>
          <wp:inline distT="0" distB="0" distL="0" distR="0">
            <wp:extent cx="5943600" cy="4456629"/>
            <wp:effectExtent l="0" t="0" r="0" b="1270"/>
            <wp:docPr id="2" name="Picture 2" descr="G:\My Files\Community Alliance\Health Meeting\IMG_20181126_19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 Files\Community Alliance\Health Meeting\IMG_20181126_19352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6629"/>
                    </a:xfrm>
                    <a:prstGeom prst="rect">
                      <a:avLst/>
                    </a:prstGeom>
                    <a:noFill/>
                    <a:ln>
                      <a:noFill/>
                    </a:ln>
                  </pic:spPr>
                </pic:pic>
              </a:graphicData>
            </a:graphic>
          </wp:inline>
        </w:drawing>
      </w:r>
    </w:p>
    <w:p w:rsidR="00440FCB" w:rsidRDefault="00440FCB"/>
    <w:p w:rsidR="00440FCB" w:rsidRDefault="00440FCB">
      <w:r w:rsidRPr="00440FCB">
        <w:rPr>
          <w:noProof/>
          <w:lang w:eastAsia="en-CA"/>
        </w:rPr>
        <w:lastRenderedPageBreak/>
        <w:drawing>
          <wp:inline distT="0" distB="0" distL="0" distR="0">
            <wp:extent cx="5943600" cy="4456629"/>
            <wp:effectExtent l="0" t="0" r="0" b="1270"/>
            <wp:docPr id="3" name="Picture 3" descr="G:\My Files\Community Alliance\Health Meeting\IMG_20181126_19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y Files\Community Alliance\Health Meeting\IMG_20181126_19333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6629"/>
                    </a:xfrm>
                    <a:prstGeom prst="rect">
                      <a:avLst/>
                    </a:prstGeom>
                    <a:noFill/>
                    <a:ln>
                      <a:noFill/>
                    </a:ln>
                  </pic:spPr>
                </pic:pic>
              </a:graphicData>
            </a:graphic>
          </wp:inline>
        </w:drawing>
      </w:r>
    </w:p>
    <w:sectPr w:rsidR="00440FCB" w:rsidSect="007820CE">
      <w:pgSz w:w="12240" w:h="15840"/>
      <w:pgMar w:top="1135"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CE4"/>
    <w:rsid w:val="00440FCB"/>
    <w:rsid w:val="004F536E"/>
    <w:rsid w:val="007820CE"/>
    <w:rsid w:val="007953C1"/>
    <w:rsid w:val="00813B39"/>
    <w:rsid w:val="00861B2B"/>
    <w:rsid w:val="009D7697"/>
    <w:rsid w:val="00AE417C"/>
    <w:rsid w:val="00C57EFB"/>
    <w:rsid w:val="00DD11DB"/>
    <w:rsid w:val="00EA7CE4"/>
  </w:rsids>
  <m:mathPr>
    <m:mathFont m:val="Cambria Math"/>
    <m:brkBin m:val="before"/>
    <m:brkBinSub m:val="--"/>
    <m:smallFrac m:val="0"/>
    <m:dispDef/>
    <m:lMargin m:val="0"/>
    <m:rMargin m:val="0"/>
    <m:defJc m:val="centerGroup"/>
    <m:wrapIndent m:val="1440"/>
    <m:intLim m:val="subSup"/>
    <m:naryLim m:val="undOvr"/>
  </m:mathPr>
  <w:themeFontLang w:val="en-CA"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C27F9"/>
  <w15:chartTrackingRefBased/>
  <w15:docId w15:val="{878B81E3-221A-4CF1-9D8F-B2CCC8D3C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610</Words>
  <Characters>3482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Darlene Gage</dc:creator>
  <cp:keywords/>
  <dc:description/>
  <cp:lastModifiedBy>Darlene Gage</cp:lastModifiedBy>
  <cp:revision>2</cp:revision>
  <dcterms:created xsi:type="dcterms:W3CDTF">2019-01-15T19:10:00Z</dcterms:created>
  <dcterms:modified xsi:type="dcterms:W3CDTF">2019-01-15T19:10:00Z</dcterms:modified>
</cp:coreProperties>
</file>